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01" w:rsidRDefault="00C03501" w:rsidP="001C065D">
      <w:pPr>
        <w:jc w:val="center"/>
      </w:pPr>
      <w:r w:rsidRPr="008708B5">
        <w:rPr>
          <w:noProof/>
        </w:rPr>
        <w:drawing>
          <wp:inline distT="0" distB="0" distL="0" distR="0">
            <wp:extent cx="5532120" cy="908050"/>
            <wp:effectExtent l="19050" t="0" r="0" b="0"/>
            <wp:docPr id="2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01" w:rsidRPr="00C03501" w:rsidRDefault="00C03501" w:rsidP="00C03501">
      <w:pPr>
        <w:jc w:val="center"/>
        <w:rPr>
          <w:rFonts w:ascii="Copperplate Gothic Bold" w:hAnsi="Copperplate Gothic Bold"/>
          <w:b/>
          <w:sz w:val="32"/>
          <w:szCs w:val="32"/>
        </w:rPr>
      </w:pPr>
      <w:r w:rsidRPr="00C03501">
        <w:rPr>
          <w:rFonts w:ascii="Copperplate Gothic Bold" w:hAnsi="Copperplate Gothic Bold"/>
          <w:b/>
          <w:sz w:val="32"/>
          <w:szCs w:val="32"/>
        </w:rPr>
        <w:t>The Nathan Hale Veterans Outreach Centers</w:t>
      </w:r>
    </w:p>
    <w:p w:rsidR="00C03501" w:rsidRPr="00C03501" w:rsidRDefault="00C03501" w:rsidP="00C03501">
      <w:pPr>
        <w:jc w:val="center"/>
        <w:rPr>
          <w:rFonts w:ascii="Verdana" w:hAnsi="Verdana"/>
          <w:b/>
        </w:rPr>
        <w:sectPr w:rsidR="00C03501" w:rsidRPr="00C03501" w:rsidSect="0059000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C03501">
        <w:rPr>
          <w:rFonts w:ascii="Copperplate Gothic Bold" w:hAnsi="Copperplate Gothic Bold"/>
        </w:rPr>
        <w:lastRenderedPageBreak/>
        <w:t>Plymouth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C03501">
        <w:rPr>
          <w:rFonts w:ascii="Copperplate Gothic Bold" w:hAnsi="Copperplate Gothic Bold"/>
        </w:rPr>
        <w:t>15 Main Street Extension, Suite 4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C03501">
        <w:rPr>
          <w:rFonts w:ascii="Copperplate Gothic Bold" w:hAnsi="Copperplate Gothic Bold"/>
        </w:rPr>
        <w:t>Plymouth, MA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C03501">
        <w:rPr>
          <w:rFonts w:ascii="Copperplate Gothic Bold" w:hAnsi="Copperplate Gothic Bold"/>
        </w:rPr>
        <w:t>(508) 747-2003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</w:rPr>
      </w:pP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</w:rPr>
      </w:pPr>
      <w:r w:rsidRPr="00C03501">
        <w:rPr>
          <w:rFonts w:ascii="Copperplate Gothic Bold" w:hAnsi="Copperplate Gothic Bold"/>
        </w:rPr>
        <w:lastRenderedPageBreak/>
        <w:t>Middleboro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</w:rPr>
      </w:pPr>
      <w:r w:rsidRPr="00C03501">
        <w:rPr>
          <w:rFonts w:ascii="Copperplate Gothic Bold" w:hAnsi="Copperplate Gothic Bold"/>
        </w:rPr>
        <w:t>25 Wareham Street, Suite 2-K</w:t>
      </w:r>
    </w:p>
    <w:p w:rsidR="00C03501" w:rsidRPr="00C03501" w:rsidRDefault="00C03501" w:rsidP="00C03501">
      <w:pPr>
        <w:spacing w:after="0"/>
        <w:jc w:val="center"/>
        <w:rPr>
          <w:rFonts w:ascii="Copperplate Gothic Bold" w:hAnsi="Copperplate Gothic Bold"/>
        </w:rPr>
      </w:pPr>
      <w:r w:rsidRPr="00C03501">
        <w:rPr>
          <w:rFonts w:ascii="Copperplate Gothic Bold" w:hAnsi="Copperplate Gothic Bold"/>
        </w:rPr>
        <w:t>Middleboro, MA</w:t>
      </w:r>
    </w:p>
    <w:p w:rsidR="00C03501" w:rsidRPr="00637B53" w:rsidRDefault="00C03501" w:rsidP="00637B53">
      <w:pPr>
        <w:spacing w:after="0"/>
        <w:jc w:val="center"/>
        <w:rPr>
          <w:rFonts w:ascii="Copperplate Gothic Bold" w:hAnsi="Copperplate Gothic Bold"/>
        </w:rPr>
        <w:sectPr w:rsidR="00C03501" w:rsidRPr="00637B53" w:rsidSect="00C035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03501">
        <w:rPr>
          <w:rFonts w:ascii="Copperplate Gothic Bold" w:hAnsi="Copperplate Gothic Bold"/>
        </w:rPr>
        <w:t>(508) 923-0900</w:t>
      </w:r>
    </w:p>
    <w:p w:rsidR="0032781D" w:rsidRPr="0032781D" w:rsidRDefault="0032781D" w:rsidP="00637B5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The Troops in Transit Program</w:t>
      </w:r>
    </w:p>
    <w:p w:rsidR="0032781D" w:rsidRDefault="0032781D" w:rsidP="0032781D">
      <w:pPr>
        <w:spacing w:after="0"/>
        <w:jc w:val="center"/>
        <w:rPr>
          <w:b/>
          <w:sz w:val="28"/>
          <w:szCs w:val="28"/>
        </w:rPr>
      </w:pPr>
    </w:p>
    <w:p w:rsidR="0032781D" w:rsidRDefault="0032781D" w:rsidP="003278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Nathan Hale Veterans Outreach Centers </w:t>
      </w:r>
      <w:r w:rsidR="00BC3740">
        <w:rPr>
          <w:b/>
          <w:sz w:val="28"/>
          <w:szCs w:val="28"/>
        </w:rPr>
        <w:t>provide</w:t>
      </w:r>
      <w:r>
        <w:rPr>
          <w:b/>
          <w:sz w:val="28"/>
          <w:szCs w:val="28"/>
        </w:rPr>
        <w:t xml:space="preserve"> </w:t>
      </w:r>
    </w:p>
    <w:p w:rsidR="0032781D" w:rsidRDefault="0032781D" w:rsidP="003278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FREE transportation services for veterans in the </w:t>
      </w:r>
    </w:p>
    <w:p w:rsidR="00637B53" w:rsidRPr="00F60657" w:rsidRDefault="0032781D" w:rsidP="00F6065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Plymouth and Middleboro areas and surrounding towns.</w:t>
      </w:r>
      <w:proofErr w:type="gramEnd"/>
      <w:r>
        <w:rPr>
          <w:b/>
          <w:sz w:val="28"/>
          <w:szCs w:val="28"/>
        </w:rPr>
        <w:t xml:space="preserve"> </w:t>
      </w:r>
    </w:p>
    <w:p w:rsidR="0032781D" w:rsidRDefault="0032781D">
      <w:r>
        <w:t>Passengers must have a completed application and a copy of their DD-214 on file at The Nathan Hale Veterans Outreach Centers</w:t>
      </w:r>
      <w:r w:rsidR="00BC3740">
        <w:t>’</w:t>
      </w:r>
      <w:r>
        <w:t xml:space="preserve"> office to participate in this program. </w:t>
      </w:r>
      <w:r w:rsidR="00637B53">
        <w:t>Come</w:t>
      </w:r>
      <w:r w:rsidR="00BC3740">
        <w:t xml:space="preserve"> into the office to complete an</w:t>
      </w:r>
      <w:r w:rsidR="00637B53">
        <w:t xml:space="preserve"> application or call to have one mailed to you.</w:t>
      </w:r>
    </w:p>
    <w:p w:rsidR="00637B53" w:rsidRDefault="0032781D">
      <w:r>
        <w:t>Call the Plymouth office at (508) 747-2003 to schedule a pickup. Please call two weeks before your appointment and have the location and appointment time available when calling.</w:t>
      </w:r>
    </w:p>
    <w:p w:rsidR="0032781D" w:rsidRDefault="0032781D" w:rsidP="00637B53">
      <w:pPr>
        <w:jc w:val="center"/>
        <w:rPr>
          <w:sz w:val="28"/>
          <w:szCs w:val="28"/>
          <w:u w:val="single"/>
        </w:rPr>
      </w:pPr>
      <w:r w:rsidRPr="0032781D">
        <w:rPr>
          <w:sz w:val="28"/>
          <w:szCs w:val="28"/>
          <w:u w:val="single"/>
        </w:rPr>
        <w:t>Transportation Schedule</w:t>
      </w:r>
    </w:p>
    <w:p w:rsidR="00603102" w:rsidRPr="004F34FF" w:rsidRDefault="004F34FF" w:rsidP="00F60657">
      <w:pPr>
        <w:ind w:left="2160" w:hanging="1440"/>
      </w:pPr>
      <w:r>
        <w:rPr>
          <w:u w:val="single"/>
        </w:rPr>
        <w:t>Mondays:</w:t>
      </w:r>
      <w:r>
        <w:t xml:space="preserve"> </w:t>
      </w:r>
      <w:r w:rsidR="00F60657">
        <w:tab/>
        <w:t xml:space="preserve">Brockton VA Hospital - </w:t>
      </w:r>
      <w:r>
        <w:t xml:space="preserve">Pickups in </w:t>
      </w:r>
      <w:r>
        <w:rPr>
          <w:b/>
        </w:rPr>
        <w:t>Middleboro ONLY</w:t>
      </w:r>
      <w:r>
        <w:t xml:space="preserve">. </w:t>
      </w:r>
      <w:proofErr w:type="gramStart"/>
      <w:r>
        <w:t>All appointments to be scheduled between 9am – 11am.</w:t>
      </w:r>
      <w:proofErr w:type="gramEnd"/>
    </w:p>
    <w:p w:rsidR="0032781D" w:rsidRDefault="0032781D">
      <w:r>
        <w:tab/>
      </w:r>
      <w:r>
        <w:rPr>
          <w:u w:val="single"/>
        </w:rPr>
        <w:t>Tuesdays:</w:t>
      </w:r>
      <w:r>
        <w:t xml:space="preserve"> </w:t>
      </w:r>
      <w:r w:rsidR="00F60657">
        <w:tab/>
      </w:r>
      <w:r>
        <w:t>Broc</w:t>
      </w:r>
      <w:r w:rsidR="00C74E7C">
        <w:t>k</w:t>
      </w:r>
      <w:r>
        <w:t>ton VA Hospital - All appointments to be scheduled between 9am – 11am.</w:t>
      </w:r>
    </w:p>
    <w:p w:rsidR="00F60657" w:rsidRDefault="0032781D" w:rsidP="00F60657">
      <w:pPr>
        <w:ind w:left="2160" w:hanging="1440"/>
      </w:pPr>
      <w:r>
        <w:rPr>
          <w:u w:val="single"/>
        </w:rPr>
        <w:t>Wednesdays:</w:t>
      </w:r>
      <w:r>
        <w:t xml:space="preserve"> </w:t>
      </w:r>
      <w:r w:rsidR="00F60657">
        <w:tab/>
      </w:r>
      <w:r>
        <w:t xml:space="preserve">Jamaica Plain </w:t>
      </w:r>
      <w:r w:rsidR="00F60657">
        <w:t>VA– Appointments to be scheduled between 10am –Noon.</w:t>
      </w:r>
    </w:p>
    <w:p w:rsidR="0032781D" w:rsidRDefault="00A025EB" w:rsidP="00F60657">
      <w:pPr>
        <w:ind w:left="2160"/>
      </w:pPr>
      <w:r>
        <w:t xml:space="preserve">West Roxbury </w:t>
      </w:r>
      <w:r w:rsidR="0032781D">
        <w:t>VA - Appointments to be scheduled between 9am – 11am.</w:t>
      </w:r>
    </w:p>
    <w:p w:rsidR="004F34FF" w:rsidRPr="004F34FF" w:rsidRDefault="00F60657" w:rsidP="00F60657">
      <w:pPr>
        <w:ind w:left="2160"/>
      </w:pPr>
      <w:proofErr w:type="gramStart"/>
      <w:r>
        <w:t xml:space="preserve">Brockton VA Hospital - </w:t>
      </w:r>
      <w:r w:rsidR="004F34FF">
        <w:t>Central pickup at 8:15 am at Flagship Cinemas, 39 Doty Street, Wareham, MA.</w:t>
      </w:r>
      <w:proofErr w:type="gramEnd"/>
      <w:r w:rsidR="004F34FF">
        <w:t xml:space="preserve"> </w:t>
      </w:r>
      <w:r>
        <w:t xml:space="preserve"> </w:t>
      </w:r>
      <w:proofErr w:type="gramStart"/>
      <w:r w:rsidR="004F34FF">
        <w:t>All appointments between 9am – 10am.</w:t>
      </w:r>
      <w:proofErr w:type="gramEnd"/>
      <w:r w:rsidR="004F34FF">
        <w:t xml:space="preserve"> </w:t>
      </w:r>
    </w:p>
    <w:p w:rsidR="00637B53" w:rsidRDefault="0032781D">
      <w:r>
        <w:tab/>
      </w:r>
      <w:r>
        <w:rPr>
          <w:u w:val="single"/>
        </w:rPr>
        <w:t>Thursdays:</w:t>
      </w:r>
      <w:r>
        <w:t xml:space="preserve"> </w:t>
      </w:r>
      <w:r w:rsidR="00F60657">
        <w:tab/>
      </w:r>
      <w:r>
        <w:t>Broc</w:t>
      </w:r>
      <w:r w:rsidR="00C74E7C">
        <w:t>k</w:t>
      </w:r>
      <w:r>
        <w:t>ton VA Hospital - All appointments to be scheduled between 9am – 11am.</w:t>
      </w:r>
    </w:p>
    <w:p w:rsidR="00C03501" w:rsidRPr="00637B53" w:rsidRDefault="00637B53" w:rsidP="00637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 that we can accommodate all veterans, there are no exceptions to this schedule.</w:t>
      </w:r>
    </w:p>
    <w:sectPr w:rsidR="00C03501" w:rsidRPr="00637B53" w:rsidSect="00C035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01" w:rsidRDefault="00214601" w:rsidP="0032781D">
      <w:pPr>
        <w:spacing w:after="0" w:line="240" w:lineRule="auto"/>
      </w:pPr>
      <w:r>
        <w:separator/>
      </w:r>
    </w:p>
  </w:endnote>
  <w:endnote w:type="continuationSeparator" w:id="0">
    <w:p w:rsidR="00214601" w:rsidRDefault="00214601" w:rsidP="0032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1D" w:rsidRDefault="0032781D">
    <w:pPr>
      <w:pStyle w:val="Footer"/>
    </w:pPr>
  </w:p>
  <w:p w:rsidR="0032781D" w:rsidRDefault="00BB3117" w:rsidP="0032781D">
    <w:pPr>
      <w:jc w:val="center"/>
    </w:pPr>
    <w:hyperlink r:id="rId1" w:history="1">
      <w:r w:rsidR="0032781D" w:rsidRPr="00A21337">
        <w:rPr>
          <w:rStyle w:val="Hyperlink"/>
        </w:rPr>
        <w:t>www.thenathanhaleveteransoutreachcenterplymouthma.com</w:t>
      </w:r>
    </w:hyperlink>
  </w:p>
  <w:p w:rsidR="0032781D" w:rsidRDefault="00327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01" w:rsidRDefault="00214601" w:rsidP="0032781D">
      <w:pPr>
        <w:spacing w:after="0" w:line="240" w:lineRule="auto"/>
      </w:pPr>
      <w:r>
        <w:separator/>
      </w:r>
    </w:p>
  </w:footnote>
  <w:footnote w:type="continuationSeparator" w:id="0">
    <w:p w:rsidR="00214601" w:rsidRDefault="00214601" w:rsidP="0032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501"/>
    <w:rsid w:val="00013A47"/>
    <w:rsid w:val="000B3912"/>
    <w:rsid w:val="00100F48"/>
    <w:rsid w:val="0012490E"/>
    <w:rsid w:val="001C065D"/>
    <w:rsid w:val="002113EF"/>
    <w:rsid w:val="00214601"/>
    <w:rsid w:val="0032781D"/>
    <w:rsid w:val="00430824"/>
    <w:rsid w:val="004F34FF"/>
    <w:rsid w:val="00507852"/>
    <w:rsid w:val="00533BE9"/>
    <w:rsid w:val="00590008"/>
    <w:rsid w:val="005B5673"/>
    <w:rsid w:val="00603102"/>
    <w:rsid w:val="00637B53"/>
    <w:rsid w:val="00657C7F"/>
    <w:rsid w:val="007068F9"/>
    <w:rsid w:val="008D7ADA"/>
    <w:rsid w:val="00A025EB"/>
    <w:rsid w:val="00BB3117"/>
    <w:rsid w:val="00BC3740"/>
    <w:rsid w:val="00C03501"/>
    <w:rsid w:val="00C74E7C"/>
    <w:rsid w:val="00CF3F70"/>
    <w:rsid w:val="00D14A7D"/>
    <w:rsid w:val="00DF3030"/>
    <w:rsid w:val="00F00E14"/>
    <w:rsid w:val="00F60657"/>
    <w:rsid w:val="00F6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8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81D"/>
  </w:style>
  <w:style w:type="paragraph" w:styleId="Footer">
    <w:name w:val="footer"/>
    <w:basedOn w:val="Normal"/>
    <w:link w:val="FooterChar"/>
    <w:uiPriority w:val="99"/>
    <w:unhideWhenUsed/>
    <w:rsid w:val="0032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nathanhaleveteransoutreachcenterplymouth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7</cp:revision>
  <dcterms:created xsi:type="dcterms:W3CDTF">2010-08-05T17:13:00Z</dcterms:created>
  <dcterms:modified xsi:type="dcterms:W3CDTF">2010-10-21T17:24:00Z</dcterms:modified>
</cp:coreProperties>
</file>